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8DFF" w14:textId="6F382A77" w:rsidR="00A83E38" w:rsidRDefault="002214AC" w:rsidP="002214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Theoretical basis and practical applications of computational methods</w:t>
      </w:r>
      <w:r w:rsidR="00A83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relevant to agricultural and food research problems.</w:t>
      </w:r>
    </w:p>
    <w:p w14:paraId="23BBE9FE" w14:textId="1E943C97" w:rsidR="002214AC" w:rsidRPr="00625802" w:rsidRDefault="002214AC" w:rsidP="002214A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The objective of this mini-course is learning, developing and using molecular modeling methodologies useful for research work. We will talk about theoretical concepts and techniques used in modern computer simulations, with a special emphasis on all-atom molecular dynamics simulation of protein and carbohydrate systems.  </w:t>
      </w:r>
    </w:p>
    <w:p w14:paraId="7B0C8093" w14:textId="77777777" w:rsidR="00C76B51" w:rsidRPr="00625802" w:rsidRDefault="00C76B5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AD764C" w14:textId="77777777" w:rsidR="002214AC" w:rsidRPr="00625802" w:rsidRDefault="002214AC">
      <w:pPr>
        <w:rPr>
          <w:rFonts w:ascii="Times New Roman" w:hAnsi="Times New Roman"/>
          <w:sz w:val="28"/>
          <w:szCs w:val="28"/>
        </w:rPr>
      </w:pPr>
      <w:r w:rsidRPr="00625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Topics include:</w:t>
      </w:r>
    </w:p>
    <w:p w14:paraId="7EA014DA" w14:textId="77777777" w:rsidR="002214AC" w:rsidRPr="005B429C" w:rsidRDefault="002214AC" w:rsidP="002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 to molecular modeling and applications</w:t>
      </w:r>
    </w:p>
    <w:p w14:paraId="5E4CE7D4" w14:textId="77777777" w:rsidR="005B429C" w:rsidRPr="005B429C" w:rsidRDefault="005B429C" w:rsidP="002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Molecular dynamics simulations: strength and limitation</w:t>
      </w:r>
    </w:p>
    <w:p w14:paraId="47669AF0" w14:textId="77777777" w:rsidR="002214AC" w:rsidRPr="005B429C" w:rsidRDefault="002214AC" w:rsidP="002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Molecular Force fields: classical and polarizable</w:t>
      </w:r>
    </w:p>
    <w:p w14:paraId="4652CABE" w14:textId="77777777" w:rsidR="00625802" w:rsidRPr="005B429C" w:rsidRDefault="00625802" w:rsidP="005B42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Simulation </w:t>
      </w:r>
      <w:r w:rsidR="002214AC" w:rsidRPr="005B42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Environment</w:t>
      </w:r>
      <w:r w:rsidR="002214AC"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: Vacuum, implicit and explicit solvents</w:t>
      </w:r>
    </w:p>
    <w:p w14:paraId="7138C7E4" w14:textId="77777777" w:rsidR="005B429C" w:rsidRPr="005B429C" w:rsidRDefault="005B429C" w:rsidP="002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Molecular dynamics analysis techniques</w:t>
      </w:r>
    </w:p>
    <w:p w14:paraId="2A59731C" w14:textId="77777777" w:rsidR="005B429C" w:rsidRDefault="005B429C" w:rsidP="005B42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Common modeling software</w:t>
      </w:r>
    </w:p>
    <w:p w14:paraId="44A1C79F" w14:textId="794D38B3" w:rsidR="002214AC" w:rsidRPr="00B46510" w:rsidRDefault="002214AC" w:rsidP="00B465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Hands</w:t>
      </w:r>
      <w:r w:rsidRPr="005B429C">
        <w:rPr>
          <w:rFonts w:ascii="Times New Roman" w:eastAsia="Times New Roman" w:hAnsi="Times New Roman" w:cs="Times New Roman"/>
          <w:color w:val="000000"/>
          <w:sz w:val="28"/>
          <w:szCs w:val="28"/>
        </w:rPr>
        <w:t>-on tutorials and exercises</w:t>
      </w:r>
      <w:r w:rsidR="00B46510">
        <w:rPr>
          <w:rFonts w:ascii="Times New Roman" w:eastAsia="Times New Roman" w:hAnsi="Times New Roman" w:cs="Times New Roman"/>
          <w:color w:val="000000"/>
          <w:sz w:val="28"/>
          <w:szCs w:val="28"/>
        </w:rPr>
        <w:t>, introduction to Linux OS</w:t>
      </w:r>
    </w:p>
    <w:p w14:paraId="0D73FF6C" w14:textId="77777777" w:rsidR="002214AC" w:rsidRPr="005B429C" w:rsidRDefault="002214AC" w:rsidP="002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2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Discussions of applications of computational tools in research</w:t>
      </w:r>
    </w:p>
    <w:p w14:paraId="361A91D9" w14:textId="77777777" w:rsidR="00625802" w:rsidRDefault="00625802"/>
    <w:p w14:paraId="345A13D7" w14:textId="632A1873" w:rsidR="00625802" w:rsidRDefault="00625802">
      <w:r>
        <w:t>Date: July 10-</w:t>
      </w:r>
      <w:r w:rsidR="00AE506C">
        <w:t>20</w:t>
      </w:r>
      <w:r>
        <w:t>, 2017</w:t>
      </w:r>
    </w:p>
    <w:p w14:paraId="7EB7E90E" w14:textId="77777777" w:rsidR="00625802" w:rsidRDefault="00625802"/>
    <w:p w14:paraId="7074C900" w14:textId="77777777" w:rsidR="00625802" w:rsidRDefault="00625802">
      <w:r>
        <w:t>Additional presentations: September 2017</w:t>
      </w:r>
    </w:p>
    <w:p w14:paraId="4B4FFC36" w14:textId="77777777" w:rsidR="00625802" w:rsidRDefault="00625802"/>
    <w:p w14:paraId="568B7D28" w14:textId="77777777" w:rsidR="00625802" w:rsidRDefault="00625802">
      <w:r>
        <w:t>Instructors: Prof. Ganesan Narsimhan, Dr. Xiao Zhu</w:t>
      </w:r>
    </w:p>
    <w:p w14:paraId="404D43B1" w14:textId="77777777" w:rsidR="00625802" w:rsidRDefault="00625802"/>
    <w:p w14:paraId="6F2AC72C" w14:textId="6E4895A5" w:rsidR="00625802" w:rsidRDefault="00625802">
      <w:r>
        <w:t>Bio of instructors</w:t>
      </w:r>
      <w:r w:rsidR="005610DD">
        <w:t>:</w:t>
      </w:r>
    </w:p>
    <w:p w14:paraId="71A1DC57" w14:textId="698EEA1E" w:rsidR="00E17C0D" w:rsidRDefault="00E17C0D"/>
    <w:p w14:paraId="2AB86C1F" w14:textId="6769D270" w:rsidR="00E17C0D" w:rsidRDefault="00E17C0D">
      <w:bookmarkStart w:id="0" w:name="_GoBack"/>
      <w:r>
        <w:t>Ganesan Narsimhan</w:t>
      </w:r>
      <w:bookmarkEnd w:id="0"/>
      <w:r w:rsidR="00E637D5">
        <w:t>:</w:t>
      </w:r>
    </w:p>
    <w:p w14:paraId="185ED5C8" w14:textId="093C19F3" w:rsidR="00E17C0D" w:rsidRDefault="00E17C0D"/>
    <w:p w14:paraId="61BC2CE8" w14:textId="3403F4E3" w:rsidR="00E17C0D" w:rsidRDefault="00E17C0D" w:rsidP="00E17C0D">
      <w:r>
        <w:t xml:space="preserve">Dr. Narsimhan is </w:t>
      </w:r>
      <w:r w:rsidR="00B10FF5">
        <w:t xml:space="preserve">a Professor of Agricultural and Biological Engineering at Purdue University, USA.  </w:t>
      </w:r>
      <w:r w:rsidR="00B10FF5" w:rsidRPr="00B10FF5">
        <w:t xml:space="preserve">Dr. Narsimhan’s  main area of research is in Colloidal and Interfacial Phenomena with emphasis on the formation and stability of protein stabilized foams, emulsions and dispersions. </w:t>
      </w:r>
      <w:r w:rsidR="00B10FF5">
        <w:t xml:space="preserve">Dr. Narsimhan has developed a </w:t>
      </w:r>
      <w:r w:rsidR="00385F8C">
        <w:t xml:space="preserve">methodology for identification </w:t>
      </w:r>
      <w:r>
        <w:t xml:space="preserve">of antimicrobial peptides from protein and </w:t>
      </w:r>
      <w:r w:rsidR="00B10FF5">
        <w:t>has applied</w:t>
      </w:r>
      <w:r>
        <w:t xml:space="preserve"> these methods to soy protein. </w:t>
      </w:r>
      <w:r w:rsidR="00B10FF5">
        <w:t>H</w:t>
      </w:r>
      <w:r w:rsidR="00385F8C">
        <w:t xml:space="preserve">e has elucidated the mechanism </w:t>
      </w:r>
      <w:r w:rsidR="00B10FF5">
        <w:t xml:space="preserve">of pore formation in cell membranes by antimicrobial peptides using molecular dynamics (MD) simulation. </w:t>
      </w:r>
      <w:r>
        <w:t>He has also employed MD simulation to investigate the secondary and tertiary conformational changes of peptide adsorbed as well as tethered to silica surface</w:t>
      </w:r>
      <w:r w:rsidR="00B10FF5">
        <w:t>. He is</w:t>
      </w:r>
      <w:r w:rsidR="00E637D5">
        <w:t xml:space="preserve"> currently investigating interaction of cyclodextrin and curcurmin with cell membranes. </w:t>
      </w:r>
    </w:p>
    <w:p w14:paraId="72AD0012" w14:textId="77777777" w:rsidR="005610DD" w:rsidRDefault="005610DD"/>
    <w:p w14:paraId="02D9A5EB" w14:textId="1EF96607" w:rsidR="005610DD" w:rsidRDefault="005610DD">
      <w:r>
        <w:t xml:space="preserve">Xiao Zhu: </w:t>
      </w:r>
    </w:p>
    <w:p w14:paraId="72BEDB8B" w14:textId="77777777" w:rsidR="005610DD" w:rsidRDefault="005610DD"/>
    <w:p w14:paraId="60CBCEC4" w14:textId="13806956" w:rsidR="005610DD" w:rsidRDefault="005610DD">
      <w:r w:rsidRPr="00512CDE">
        <w:t xml:space="preserve">Dr. Zhu is a </w:t>
      </w:r>
      <w:r w:rsidR="00385F8C">
        <w:t>Senior Research Scientist at Purdue University</w:t>
      </w:r>
      <w:r w:rsidRPr="00512CDE">
        <w:t xml:space="preserve"> with expertise </w:t>
      </w:r>
      <w:r w:rsidR="00FA3559" w:rsidRPr="00512CDE">
        <w:t xml:space="preserve">in </w:t>
      </w:r>
      <w:r w:rsidR="00FA3559">
        <w:t>computational</w:t>
      </w:r>
      <w:r w:rsidR="00385F8C">
        <w:t xml:space="preserve"> modeling and </w:t>
      </w:r>
      <w:r w:rsidRPr="00512CDE">
        <w:t>molecular simulations. He develops and applies computational tools to understand the structure-dynamics-function relationship in complex molecular and nanoscale systems.</w:t>
      </w:r>
      <w:r>
        <w:t xml:space="preserve"> </w:t>
      </w:r>
      <w:r w:rsidRPr="00512CDE">
        <w:t xml:space="preserve">Currently, a few specific problems of interest include carbohydrate interactions guest molecules, </w:t>
      </w:r>
      <w:r w:rsidRPr="00512CDE">
        <w:rPr>
          <w:i/>
        </w:rPr>
        <w:t>in silico</w:t>
      </w:r>
      <w:r w:rsidRPr="00512CDE">
        <w:t xml:space="preserve"> identification of antimicrobial peptide from </w:t>
      </w:r>
      <w:r>
        <w:t xml:space="preserve">natural </w:t>
      </w:r>
      <w:r w:rsidRPr="00512CDE">
        <w:t>proteins and design of inhibitors for fungal pathogens.</w:t>
      </w:r>
      <w:r>
        <w:t xml:space="preserve"> </w:t>
      </w:r>
    </w:p>
    <w:p w14:paraId="5727D613" w14:textId="77777777" w:rsidR="00625802" w:rsidRDefault="00625802"/>
    <w:p w14:paraId="2E4C70BE" w14:textId="77777777" w:rsidR="00625802" w:rsidRDefault="00625802"/>
    <w:p w14:paraId="458DFAB2" w14:textId="77777777" w:rsidR="00625802" w:rsidRDefault="00625802"/>
    <w:sectPr w:rsidR="00625802" w:rsidSect="00B50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3BC1" w14:textId="77777777" w:rsidR="00BF69B9" w:rsidRDefault="00BF69B9" w:rsidP="00C44B06">
      <w:r>
        <w:separator/>
      </w:r>
    </w:p>
  </w:endnote>
  <w:endnote w:type="continuationSeparator" w:id="0">
    <w:p w14:paraId="680B5D21" w14:textId="77777777" w:rsidR="00BF69B9" w:rsidRDefault="00BF69B9" w:rsidP="00C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63A78" w14:textId="77777777" w:rsidR="00BF69B9" w:rsidRDefault="00BF69B9" w:rsidP="00C44B06">
      <w:r>
        <w:separator/>
      </w:r>
    </w:p>
  </w:footnote>
  <w:footnote w:type="continuationSeparator" w:id="0">
    <w:p w14:paraId="6D7605CB" w14:textId="77777777" w:rsidR="00BF69B9" w:rsidRDefault="00BF69B9" w:rsidP="00C4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C3F"/>
    <w:multiLevelType w:val="multilevel"/>
    <w:tmpl w:val="BB1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C"/>
    <w:rsid w:val="002214AC"/>
    <w:rsid w:val="00385F8C"/>
    <w:rsid w:val="003C23F5"/>
    <w:rsid w:val="005610DD"/>
    <w:rsid w:val="005B429C"/>
    <w:rsid w:val="00625802"/>
    <w:rsid w:val="00867743"/>
    <w:rsid w:val="00A83E38"/>
    <w:rsid w:val="00AE506C"/>
    <w:rsid w:val="00B10FF5"/>
    <w:rsid w:val="00B46510"/>
    <w:rsid w:val="00B50109"/>
    <w:rsid w:val="00BF69B9"/>
    <w:rsid w:val="00C44B06"/>
    <w:rsid w:val="00C76B51"/>
    <w:rsid w:val="00E17C0D"/>
    <w:rsid w:val="00E637D5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9DF50"/>
  <w14:defaultImageDpi w14:val="300"/>
  <w15:docId w15:val="{7C61F519-2ABF-495C-A398-E2A5D1E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AC"/>
  </w:style>
  <w:style w:type="paragraph" w:styleId="a3">
    <w:name w:val="header"/>
    <w:basedOn w:val="a"/>
    <w:link w:val="Char"/>
    <w:uiPriority w:val="99"/>
    <w:unhideWhenUsed/>
    <w:rsid w:val="00C4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Zhu</dc:creator>
  <cp:keywords/>
  <dc:description/>
  <cp:lastModifiedBy>NTKO</cp:lastModifiedBy>
  <cp:revision>9</cp:revision>
  <dcterms:created xsi:type="dcterms:W3CDTF">2017-06-15T16:02:00Z</dcterms:created>
  <dcterms:modified xsi:type="dcterms:W3CDTF">2017-06-18T02:50:00Z</dcterms:modified>
</cp:coreProperties>
</file>